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C5D73" w14:textId="60B48607" w:rsidR="001B7D01" w:rsidRDefault="00381A95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1D6C5D74" w14:textId="77777777" w:rsidR="001B7D01" w:rsidRDefault="001B7D0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1D6C5D75" w14:textId="77777777" w:rsidR="001B7D01" w:rsidRDefault="00381A95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1D6C5D76" w14:textId="77777777" w:rsidR="001B7D01" w:rsidRDefault="00381A9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1D6C5D77" w14:textId="77777777" w:rsidR="001B7D01" w:rsidRDefault="001B7D0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1D6C5D78" w14:textId="77777777" w:rsidR="001B7D01" w:rsidRDefault="00381A95" w:rsidP="009D1E1F">
      <w:pPr>
        <w:pStyle w:val="Ttulo1"/>
        <w:spacing w:before="1" w:line="267" w:lineRule="auto"/>
      </w:pPr>
      <w:r>
        <w:t>Finalidad del tratamiento de datos personales</w:t>
      </w:r>
    </w:p>
    <w:p w14:paraId="1D6C5D79" w14:textId="77777777" w:rsidR="001B7D01" w:rsidRDefault="00381A95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1D6C5D7A" w14:textId="77777777" w:rsidR="001B7D01" w:rsidRDefault="001B7D0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1D6C5D7B" w14:textId="77777777" w:rsidR="001B7D01" w:rsidRDefault="00381A95">
      <w:pPr>
        <w:pStyle w:val="Ttulo1"/>
        <w:ind w:firstLine="102"/>
      </w:pPr>
      <w:r>
        <w:t>Transmisión de datos personales</w:t>
      </w:r>
    </w:p>
    <w:p w14:paraId="1D6C5D7C" w14:textId="77777777" w:rsidR="001B7D01" w:rsidRDefault="00381A9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1D6C5D7D" w14:textId="77777777" w:rsidR="001B7D01" w:rsidRDefault="001B7D0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1D6C5D7E" w14:textId="77777777" w:rsidR="001B7D01" w:rsidRDefault="00381A95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1D6C5D7F" w14:textId="77777777" w:rsidR="001B7D01" w:rsidRDefault="00381A95" w:rsidP="0087146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1D6C5D80" w14:textId="77777777" w:rsidR="001B7D01" w:rsidRDefault="001B7D0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1D6C5D81" w14:textId="77777777" w:rsidR="001B7D01" w:rsidRDefault="00381A95">
      <w:pPr>
        <w:pStyle w:val="Ttulo1"/>
        <w:ind w:firstLine="102"/>
      </w:pPr>
      <w:r>
        <w:t>Consulta del aviso de privacidad</w:t>
      </w:r>
    </w:p>
    <w:p w14:paraId="1D6C5D82" w14:textId="77777777" w:rsidR="001B7D01" w:rsidRDefault="00381A9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>El aviso de privacidad integral podrá ser consultado en la página institucional de intern</w:t>
      </w:r>
      <w:r w:rsidR="001A455E">
        <w:rPr>
          <w:color w:val="000000"/>
        </w:rPr>
        <w:t>et de la Secretaría de Finanzas</w:t>
      </w:r>
      <w:r>
        <w:rPr>
          <w:color w:val="000000"/>
        </w:rPr>
        <w:t xml:space="preserve">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1D6C5D83" w14:textId="77777777" w:rsidR="001B7D01" w:rsidRDefault="001B7D01">
      <w:pPr>
        <w:ind w:left="100" w:right="120"/>
        <w:jc w:val="both"/>
      </w:pPr>
    </w:p>
    <w:p w14:paraId="1D6C5D84" w14:textId="77777777" w:rsidR="001B7D01" w:rsidRDefault="00381A95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1D6C5D85" w14:textId="77777777" w:rsidR="001B7D01" w:rsidRDefault="001B7D0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kodrfyniu8tv" w:colFirst="0" w:colLast="0"/>
      <w:bookmarkEnd w:id="1"/>
    </w:p>
    <w:p w14:paraId="1D6C5D86" w14:textId="77777777" w:rsidR="001B7D01" w:rsidRDefault="001B7D0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1B7D01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395A0" w14:textId="77777777" w:rsidR="001B482D" w:rsidRDefault="001B482D" w:rsidP="00F60083">
      <w:r>
        <w:separator/>
      </w:r>
    </w:p>
  </w:endnote>
  <w:endnote w:type="continuationSeparator" w:id="0">
    <w:p w14:paraId="4DCDF7A3" w14:textId="77777777" w:rsidR="001B482D" w:rsidRDefault="001B482D" w:rsidP="00F6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35011" w14:textId="77777777" w:rsidR="001B482D" w:rsidRDefault="001B482D" w:rsidP="00F60083">
      <w:r>
        <w:separator/>
      </w:r>
    </w:p>
  </w:footnote>
  <w:footnote w:type="continuationSeparator" w:id="0">
    <w:p w14:paraId="50705473" w14:textId="77777777" w:rsidR="001B482D" w:rsidRDefault="001B482D" w:rsidP="00F60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5D8B" w14:textId="77777777" w:rsidR="00F60083" w:rsidRPr="00381A95" w:rsidRDefault="00F60083" w:rsidP="00F60083">
    <w:pPr>
      <w:pBdr>
        <w:top w:val="nil"/>
        <w:left w:val="nil"/>
        <w:bottom w:val="nil"/>
        <w:right w:val="nil"/>
        <w:between w:val="nil"/>
      </w:pBdr>
      <w:spacing w:before="9"/>
      <w:jc w:val="right"/>
      <w:rPr>
        <w:rFonts w:asciiTheme="minorHAnsi" w:eastAsia="Times New Roman" w:hAnsiTheme="minorHAnsi" w:cstheme="minorHAnsi"/>
        <w:b/>
        <w:color w:val="000000"/>
        <w:sz w:val="24"/>
        <w:szCs w:val="27"/>
      </w:rPr>
    </w:pPr>
    <w:r w:rsidRPr="00381A95">
      <w:rPr>
        <w:rFonts w:asciiTheme="minorHAnsi" w:eastAsia="Times New Roman" w:hAnsiTheme="minorHAnsi" w:cstheme="minorHAnsi"/>
        <w:b/>
        <w:color w:val="000000"/>
        <w:sz w:val="24"/>
        <w:szCs w:val="27"/>
      </w:rPr>
      <w:t>ANEXO M AVISO DE PRIVACIDAD</w:t>
    </w:r>
  </w:p>
  <w:p w14:paraId="1D6C5D8C" w14:textId="77777777" w:rsidR="00F60083" w:rsidRDefault="00F6008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7D01"/>
    <w:rsid w:val="001A455E"/>
    <w:rsid w:val="001B482D"/>
    <w:rsid w:val="001B7D01"/>
    <w:rsid w:val="001E13AE"/>
    <w:rsid w:val="001E31E7"/>
    <w:rsid w:val="00276770"/>
    <w:rsid w:val="00313004"/>
    <w:rsid w:val="00381A95"/>
    <w:rsid w:val="00871461"/>
    <w:rsid w:val="008D5684"/>
    <w:rsid w:val="009D1E1F"/>
    <w:rsid w:val="00AB10F6"/>
    <w:rsid w:val="00AD67F3"/>
    <w:rsid w:val="00E14175"/>
    <w:rsid w:val="00F504AE"/>
    <w:rsid w:val="00F60083"/>
    <w:rsid w:val="00FE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C5D73"/>
  <w15:docId w15:val="{F4A59EB2-BBB2-4876-8ECD-47E2ECCB2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600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60083"/>
  </w:style>
  <w:style w:type="paragraph" w:styleId="Piedepgina">
    <w:name w:val="footer"/>
    <w:basedOn w:val="Normal"/>
    <w:link w:val="PiedepginaCar"/>
    <w:uiPriority w:val="99"/>
    <w:unhideWhenUsed/>
    <w:rsid w:val="00F600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60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482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Ma. Elena Agüero Soto</cp:lastModifiedBy>
  <cp:revision>12</cp:revision>
  <cp:lastPrinted>2026-03-24T22:27:00Z</cp:lastPrinted>
  <dcterms:created xsi:type="dcterms:W3CDTF">2023-04-28T16:29:00Z</dcterms:created>
  <dcterms:modified xsi:type="dcterms:W3CDTF">2026-03-24T22:27:00Z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